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E98D2" w14:textId="6AB3ACD2" w:rsidR="0018191B" w:rsidRDefault="00FB578A" w:rsidP="00005973">
      <w:pPr>
        <w:shd w:val="clear" w:color="auto" w:fill="FFFFFF"/>
        <w:spacing w:after="0"/>
        <w:jc w:val="center"/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bookmarkStart w:id="0" w:name="_GoBack"/>
      <w:r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Tovább folytatódik az aranyláz: m</w:t>
      </w:r>
      <w:r w:rsidR="0018191B" w:rsidRPr="00E20968"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egduplázódott az aranytömbök</w:t>
      </w:r>
      <w:r w:rsidR="00824F39"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és ékszerek</w:t>
      </w:r>
      <w:r w:rsidR="0018191B" w:rsidRPr="00E20968"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forgalma </w:t>
      </w:r>
      <w:r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a BÁV Zálognál</w:t>
      </w:r>
      <w:r w:rsidR="008A7D89">
        <w:rPr>
          <w:rFonts w:ascii="Candara" w:eastAsia="Times New Roman" w:hAnsi="Candara" w:cs="Calibr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</w:p>
    <w:p w14:paraId="430E1B44" w14:textId="77777777" w:rsidR="00E20968" w:rsidRPr="00E20968" w:rsidRDefault="00E20968" w:rsidP="00005973">
      <w:pPr>
        <w:shd w:val="clear" w:color="auto" w:fill="FFFFFF"/>
        <w:spacing w:after="0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0F38E54F" w14:textId="5DC429FD" w:rsidR="00E20968" w:rsidRPr="0004204B" w:rsidRDefault="00FB578A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Megduplázódott a befektetési célú aranytömbök forgalma a</w:t>
      </w:r>
      <w:r w:rsidR="00302CEF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z év első felében a</w:t>
      </w:r>
      <w:r w:rsidR="00E20968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BÁV</w:t>
      </w:r>
      <w:r w:rsidR="00EB4647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Zálognál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. J</w:t>
      </w:r>
      <w:r w:rsidR="00E20968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úniusra az értékesítés meghaladta az </w:t>
      </w:r>
      <w:r w:rsidR="00A84AB5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egy</w:t>
      </w:r>
      <w:r w:rsidR="00E20968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milliár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d forintot. Az arany</w:t>
      </w:r>
      <w:r w:rsidR="00A03063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ékszerek népszerűsége </w:t>
      </w:r>
      <w:r w:rsidR="00D73104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is töretlen: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az előző évhez képest </w:t>
      </w:r>
      <w:r w:rsidR="00824F39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kétszer annyi 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ékszert </w:t>
      </w:r>
      <w:r w:rsidR="00903535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vásároltak</w:t>
      </w:r>
      <w:r w:rsidR="0001776C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a társaságtól</w:t>
      </w:r>
      <w:r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. </w:t>
      </w:r>
      <w:r w:rsidR="00A84AB5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A </w:t>
      </w:r>
      <w:r w:rsidR="007517B4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magas </w:t>
      </w:r>
      <w:r w:rsidR="00A84AB5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infláció</w:t>
      </w:r>
      <w:r w:rsidR="00D52F32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, a </w:t>
      </w:r>
      <w:r w:rsidR="007517B4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szomszédban dúló háború</w:t>
      </w:r>
      <w:r w:rsidR="0004204B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,</w:t>
      </w:r>
      <w:r w:rsidR="007517B4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a forint árfolyamának gyengü</w:t>
      </w:r>
      <w:r w:rsidR="0004204B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l</w:t>
      </w:r>
      <w:r w:rsidR="007517B4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ése</w:t>
      </w:r>
      <w:r w:rsidR="00903535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</w:t>
      </w:r>
      <w:r w:rsidR="0004204B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egyre nagyobb keresletet</w:t>
      </w:r>
      <w:r w:rsidR="00903535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generál</w:t>
      </w:r>
      <w:r w:rsidR="0004204B" w:rsidRPr="0004204B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 xml:space="preserve"> a nemesfém iránt.</w:t>
      </w:r>
    </w:p>
    <w:p w14:paraId="14C1C6DE" w14:textId="77777777" w:rsidR="00E20968" w:rsidRPr="00E20968" w:rsidRDefault="00E20968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6ED55207" w14:textId="41AB4DE0" w:rsidR="00FB578A" w:rsidRPr="0089650D" w:rsidRDefault="00FB578A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</w:pPr>
      <w:r w:rsidRPr="0089650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Míg 2021-ben a BÁV</w:t>
      </w:r>
      <w:r w:rsidRPr="003B3FA9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-nál </w:t>
      </w:r>
      <w:r w:rsidR="0001776C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összesen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egymilliárd forintért értékesítettek</w:t>
      </w:r>
      <w:r w:rsidRPr="0089650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befektetési célú aranytömb</w:t>
      </w:r>
      <w:r w:rsidRPr="003B3FA9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öt</w:t>
      </w:r>
      <w:r w:rsidRPr="0089650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(BCA)</w:t>
      </w:r>
      <w:r w:rsidRPr="003B3FA9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, addig idén már februárban félmilliárd forintnál járt a forgalom. </w:t>
      </w:r>
      <w:r w:rsidR="00F51E40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J</w:t>
      </w:r>
      <w:r w:rsidRPr="0089650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úniusra </w:t>
      </w:r>
      <w:r w:rsidR="00A51486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pedig </w:t>
      </w:r>
      <w:r w:rsidRPr="0089650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az értékesítés</w:t>
      </w:r>
      <w:r w:rsidR="00131B6A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</w:t>
      </w:r>
      <w:r w:rsidRPr="0089650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meghaladta az egymilliárdot, azaz </w:t>
      </w:r>
      <w:r w:rsidR="00C636E1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az előző év</w:t>
      </w:r>
      <w:r w:rsidR="00A51486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hasonló időszakához </w:t>
      </w:r>
      <w:r w:rsidR="00C636E1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képest</w:t>
      </w:r>
      <w:r w:rsidR="00C636E1" w:rsidRPr="003B3FA9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 </w:t>
      </w:r>
      <w:r w:rsidRPr="0089650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megduplázódott a forgalom. A régen látott magas infláció, a </w:t>
      </w:r>
      <w:r w:rsidR="000B399A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nemzetközi és hazai </w:t>
      </w:r>
      <w:r w:rsidRPr="0089650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gazdasági bizonytalanság egyre nagyobb keresletet </w:t>
      </w:r>
      <w:r w:rsidR="00903535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 xml:space="preserve">generál </w:t>
      </w:r>
      <w:r w:rsidRPr="0089650D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a nemesfém iránt.</w:t>
      </w:r>
    </w:p>
    <w:p w14:paraId="746EE827" w14:textId="77777777" w:rsidR="00FB578A" w:rsidRDefault="00FB578A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7D2B1E60" w14:textId="07149640" w:rsidR="00D41219" w:rsidRDefault="00D41219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A kisbefektetők </w:t>
      </w:r>
      <w:r w:rsidR="00E42DAF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érdeklődésének növekedését</w:t>
      </w:r>
      <w:r w:rsidR="00FF6A1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F51E4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mutatja</w:t>
      </w:r>
      <w:r w:rsidR="00FF6A1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, hogy </w:t>
      </w:r>
      <w:r w:rsidR="00D7310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az</w:t>
      </w:r>
      <w:r w:rsidR="00FF6A1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eddig </w:t>
      </w:r>
      <w:r w:rsidR="00DC1FA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idén </w:t>
      </w:r>
      <w:r w:rsidR="00D7310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eladott </w:t>
      </w:r>
      <w:r w:rsidR="00FF6A1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51 kg aranytömbből a legkisebb, 5 grammos </w:t>
      </w:r>
      <w:r w:rsidR="005B090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kiszerelés</w:t>
      </w:r>
      <w:r w:rsidR="00131B6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ből </w:t>
      </w:r>
      <w:r w:rsidR="00A03063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vásároltak </w:t>
      </w:r>
      <w:r w:rsidR="00131B6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a legtöbbet</w:t>
      </w:r>
      <w:r w:rsidR="007915E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. </w:t>
      </w:r>
      <w:r w:rsidR="005B090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Ez az </w:t>
      </w:r>
      <w:r w:rsidR="007915E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aktuá</w:t>
      </w:r>
      <w:r w:rsidR="00A649D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l</w:t>
      </w:r>
      <w:r w:rsidR="007915E5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is </w:t>
      </w:r>
      <w:r w:rsidR="005B090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árfolyamtól függően kb</w:t>
      </w:r>
      <w:r w:rsidR="00A649D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. 125 000 forintos </w:t>
      </w:r>
      <w:r w:rsidR="00D7310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tömb </w:t>
      </w:r>
      <w:r w:rsidR="00A649D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mindig is népszerű volt, hiszen </w:t>
      </w:r>
      <w:r w:rsidR="00D7310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egy kisebb pénzügyi probléma esetén is könnyen eladható vagy zálogosítható. </w:t>
      </w:r>
      <w:r w:rsidR="00E42DAF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Gyakran </w:t>
      </w:r>
      <w:r w:rsidR="00A03063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választották</w:t>
      </w:r>
      <w:r w:rsidR="00E42DAF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ajándékként is pl. esküvőre vagy gyermek születésénél. </w:t>
      </w:r>
      <w:r w:rsidR="00633BAF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Az árbevétel tekintetében </w:t>
      </w:r>
      <w:r w:rsidR="00A03063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mégis </w:t>
      </w:r>
      <w:r w:rsidR="00633BAF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a legnagyobb, 100 grammos </w:t>
      </w:r>
      <w:r w:rsidR="00D7310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kiszerelés vezet, a</w:t>
      </w:r>
      <w:r w:rsidR="0000713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D7310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forgalom </w:t>
      </w:r>
      <w:r w:rsidR="00007131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45 százalék</w:t>
      </w:r>
      <w:r w:rsidR="00D7310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át ez a </w:t>
      </w:r>
      <w:r w:rsidR="006A6A1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kb. 2,3 millió forintba kerülő </w:t>
      </w:r>
      <w:r w:rsidR="00D7310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aranytömb tette ki. </w:t>
      </w:r>
    </w:p>
    <w:p w14:paraId="003CF278" w14:textId="797E97C3" w:rsidR="00D41219" w:rsidRDefault="00D41219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05A5F586" w14:textId="37D07824" w:rsidR="00BF1AFF" w:rsidRPr="00461B30" w:rsidRDefault="00C636E1" w:rsidP="00461B30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2022-ben több hullámban is felvásárolták az aranytömböket: a januári erős forgalom után az SZJA</w:t>
      </w:r>
      <w:r w:rsidR="003B3FA9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-visszatéríté</w:t>
      </w:r>
      <w:r w:rsidR="001F64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s hozott</w:t>
      </w:r>
      <w:r w:rsidR="003B3FA9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élénk keresletet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 majd február végén</w:t>
      </w:r>
      <w:r w:rsidR="001F64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3B3FA9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az ukrán háború kitörését követően</w:t>
      </w:r>
      <w:r w:rsidR="001F64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</w:t>
      </w:r>
      <w:r w:rsidR="003B3FA9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1F64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napok alatt </w:t>
      </w:r>
      <w:r w:rsidR="00A03063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kapkodták el</w:t>
      </w:r>
      <w:r w:rsidR="001F64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a </w:t>
      </w:r>
      <w:r w:rsidR="003B3FA9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meglévő készleteket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. A</w:t>
      </w:r>
      <w:r w:rsidR="008F531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z új szállítmányok megérkezésééig a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zálogfiókokban az</w:t>
      </w:r>
      <w:r w:rsidR="00BF1AFF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ár-érték arányban kedvezőbb</w:t>
      </w:r>
      <w:r w:rsidR="000830F2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</w:t>
      </w:r>
      <w:r w:rsidR="00BF1AFF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használt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</w:t>
      </w:r>
      <w:r w:rsidR="00BF1AFF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arany</w:t>
      </w:r>
      <w:r w:rsidR="008F5314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ékszerek felvásárlása indult el, amelyet még a magas árfolyam miatti árkorrekció sem állított meg. </w:t>
      </w:r>
    </w:p>
    <w:p w14:paraId="4B0E4EA6" w14:textId="506ED5F1" w:rsidR="00BF1AFF" w:rsidRDefault="00BF1AFF" w:rsidP="00BF1AFF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„</w:t>
      </w:r>
      <w:r w:rsidRPr="00382122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Tapasztalataink azt mutatják, hogy nem csupán </w:t>
      </w:r>
      <w:r w:rsidR="004F00FB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>a befektetési célú aranytömb</w:t>
      </w:r>
      <w:r w:rsidR="004F00FB" w:rsidRPr="00382122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 </w:t>
      </w:r>
      <w:r w:rsidRPr="00382122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>helyett vásárolják az ékszereket, a fiókokban egy új vásárlói réteg is megjelent. Túlnyomó többségben az Y-generációhoz</w:t>
      </w:r>
      <w:r w:rsidR="00537C15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>, a</w:t>
      </w:r>
      <w:r w:rsidRPr="00382122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 23-34 éves</w:t>
      </w:r>
      <w:r w:rsidR="00537C15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 korosztályhoz</w:t>
      </w:r>
      <w:r w:rsidRPr="00382122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 tartozó fiatalok a megtakarításaik átcsoportosításával, hosszú</w:t>
      </w:r>
      <w:r w:rsidR="004F00FB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 </w:t>
      </w:r>
      <w:r w:rsidRPr="00382122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>távú befektetésként vásárol</w:t>
      </w:r>
      <w:r w:rsidR="00A03063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>n</w:t>
      </w:r>
      <w:r w:rsidRPr="00382122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>ak ékszereket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” – mondta el </w:t>
      </w:r>
      <w:r w:rsidRPr="00C90652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Dandé Imre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, a BÁV Zálog igazgatója.</w:t>
      </w:r>
    </w:p>
    <w:p w14:paraId="1DD0F3F9" w14:textId="77777777" w:rsidR="00BF1AFF" w:rsidRDefault="00BF1AFF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290DE7CB" w14:textId="58B74399" w:rsidR="008F5314" w:rsidRDefault="003B3FA9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Áprilistól már leginkább az infláció elől menekítették a megtakarításaikat aranytömbbe vagy ékszerekbe</w:t>
      </w:r>
      <w:r w:rsidR="004F00FB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a vásárlók</w:t>
      </w:r>
      <w:r w:rsidR="001F64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. Bár az aranyárfolyam ekkor a</w:t>
      </w:r>
      <w:r w:rsidR="001B338B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háború kitörését követő</w:t>
      </w:r>
      <w:r w:rsidR="001F64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1990 dolláros magasságokból májusra már 1820 dollár közelébe </w:t>
      </w:r>
      <w:r w:rsidR="001B338B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korrigált,</w:t>
      </w:r>
      <w:r w:rsidR="00461B30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és gyakorlatilag azóta stagnál</w:t>
      </w:r>
      <w:r w:rsidR="001B338B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ást mutat</w:t>
      </w:r>
      <w:r w:rsidR="001F64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, </w:t>
      </w:r>
      <w:r w:rsidR="00131B6A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sokan éppen a kedvezőbb árban</w:t>
      </w:r>
      <w:r w:rsidR="001F64CE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látták meg a lehetőséget, és döntöttek a vásárlás mellett. </w:t>
      </w:r>
      <w:r w:rsidR="00461B30" w:rsidRPr="00A04852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hu-HU"/>
        </w:rPr>
        <w:t>Az aranytömbök iránti érdeklődést jól mutatja, hogy a legtöbb esetbe</w:t>
      </w:r>
      <w:r w:rsidR="00461B30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hu-HU"/>
        </w:rPr>
        <w:t>n csak a meglévő készletek szabt</w:t>
      </w:r>
      <w:r w:rsidR="00461B30" w:rsidRPr="00A04852">
        <w:rPr>
          <w:rFonts w:ascii="Calibri" w:eastAsia="Times New Roman" w:hAnsi="Calibri" w:cs="Calibri"/>
          <w:bCs/>
          <w:iCs/>
          <w:color w:val="000000"/>
          <w:bdr w:val="none" w:sz="0" w:space="0" w:color="auto" w:frame="1"/>
          <w:lang w:eastAsia="hu-HU"/>
        </w:rPr>
        <w:t>ak határt a forgalomnak.</w:t>
      </w:r>
    </w:p>
    <w:p w14:paraId="30A2045D" w14:textId="77777777" w:rsidR="008F5314" w:rsidRDefault="008F5314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00B4EDA6" w14:textId="684A10EA" w:rsidR="00DD37F8" w:rsidRDefault="00F52E03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  <w:r w:rsidRPr="00DD37F8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lastRenderedPageBreak/>
        <w:t>„</w:t>
      </w:r>
      <w:r w:rsidR="00BF1AFF" w:rsidRPr="0089650D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>A tendencia tovább folytatódik:</w:t>
      </w:r>
      <w:r w:rsidR="008937F9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 az aranytömbök mellett</w:t>
      </w:r>
      <w:r w:rsidR="00BF1AFF" w:rsidRPr="0089650D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 júniusban </w:t>
      </w:r>
      <w:r w:rsidR="00B22617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kétszer </w:t>
      </w:r>
      <w:r w:rsidR="00824F39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>annyi</w:t>
      </w:r>
      <w:r w:rsidR="00BF1AFF" w:rsidRPr="0089650D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 ékszert vásároltak tőlünk, mint egy évvel ezelőtt, de az első félév ékszerforgalm</w:t>
      </w:r>
      <w:r w:rsidR="008937F9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a </w:t>
      </w:r>
      <w:r w:rsidR="00824F39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összességében is </w:t>
      </w:r>
      <w:r w:rsidR="008937F9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>duplája a korábbinak</w:t>
      </w:r>
      <w:r w:rsidR="00BF1AFF" w:rsidRPr="0089650D">
        <w:rPr>
          <w:rFonts w:ascii="Calibri" w:eastAsia="Times New Roman" w:hAnsi="Calibri" w:cs="Calibri"/>
          <w:bCs/>
          <w:i/>
          <w:color w:val="000000"/>
          <w:bdr w:val="none" w:sz="0" w:space="0" w:color="auto" w:frame="1"/>
          <w:lang w:eastAsia="hu-HU"/>
        </w:rPr>
        <w:t xml:space="preserve">.  </w:t>
      </w:r>
      <w:r w:rsidR="002727E4" w:rsidRPr="00DD37F8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A</w:t>
      </w:r>
      <w:r w:rsidR="00131B6A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zt tapasztaljuk, hogy </w:t>
      </w:r>
      <w:r w:rsidR="002727E4" w:rsidRPr="00DD37F8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sokan átstrukturálják</w:t>
      </w:r>
      <w:r w:rsidR="001B338B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 a</w:t>
      </w:r>
      <w:r w:rsidR="002727E4" w:rsidRPr="00DD37F8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 megtakarításaikat, </w:t>
      </w:r>
      <w:r w:rsidR="00131B6A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és </w:t>
      </w:r>
      <w:r w:rsidR="008A7D89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az infláció elől </w:t>
      </w:r>
      <w:r w:rsidR="00131B6A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aranyba menekítik a pénzüket</w:t>
      </w:r>
      <w:r w:rsidR="00932A6E" w:rsidRPr="00DD37F8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. </w:t>
      </w:r>
      <w:r w:rsidR="00131B6A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Míg a lakosság </w:t>
      </w:r>
      <w:r w:rsidR="009954DB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leginkább </w:t>
      </w:r>
      <w:r w:rsidR="008A7D89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az</w:t>
      </w:r>
      <w:r w:rsidR="00131B6A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 ékszert, addig a vállalkozó</w:t>
      </w:r>
      <w:r w:rsidR="00A03063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k </w:t>
      </w:r>
      <w:r w:rsidR="00131B6A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az aranytömböt részesíti</w:t>
      </w:r>
      <w:r w:rsidR="00A03063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k</w:t>
      </w:r>
      <w:r w:rsidR="00131B6A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 előny</w:t>
      </w:r>
      <w:r w:rsidR="008A7D89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ben, amelyre</w:t>
      </w:r>
      <w:r w:rsidR="00131B6A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 egy </w:t>
      </w:r>
      <w:r w:rsidR="008A7D89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átmeneti</w:t>
      </w:r>
      <w:r w:rsidR="00131B6A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 pénzügyi probléma esetén </w:t>
      </w:r>
      <w:r w:rsidR="008A7D89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gyorsan és egyszerűen kérhetnek zálogkölcsönt</w:t>
      </w:r>
      <w:r w:rsidR="009954DB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 xml:space="preserve"> is</w:t>
      </w:r>
      <w:r w:rsidRPr="00DD37F8">
        <w:rPr>
          <w:rFonts w:ascii="Calibri" w:eastAsia="Times New Roman" w:hAnsi="Calibri" w:cs="Calibri"/>
          <w:bCs/>
          <w:i/>
          <w:iCs/>
          <w:color w:val="000000"/>
          <w:bdr w:val="none" w:sz="0" w:space="0" w:color="auto" w:frame="1"/>
          <w:lang w:eastAsia="hu-HU"/>
        </w:rPr>
        <w:t>”</w:t>
      </w:r>
      <w:r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 – </w:t>
      </w:r>
      <w:r w:rsidR="00DD37F8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 xml:space="preserve">mutatott rá </w:t>
      </w:r>
      <w:r w:rsidR="00DD37F8" w:rsidRPr="00DD37F8">
        <w:rPr>
          <w:rFonts w:ascii="Calibri" w:eastAsia="Times New Roman" w:hAnsi="Calibri" w:cs="Calibri"/>
          <w:b/>
          <w:color w:val="000000"/>
          <w:bdr w:val="none" w:sz="0" w:space="0" w:color="auto" w:frame="1"/>
          <w:lang w:eastAsia="hu-HU"/>
        </w:rPr>
        <w:t>Dandé Imre</w:t>
      </w:r>
      <w:r w:rsidR="00DD37F8"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  <w:t>.</w:t>
      </w:r>
    </w:p>
    <w:p w14:paraId="10CCFB3F" w14:textId="22CF52C4" w:rsidR="00B82DE0" w:rsidRDefault="00B82DE0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bookmarkEnd w:id="0"/>
    <w:p w14:paraId="7E1218B1" w14:textId="174A2CE6" w:rsidR="00DD37F8" w:rsidRDefault="00DD37F8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13A92AEE" w14:textId="5BE0A8DA" w:rsidR="00DD37F8" w:rsidRDefault="00DD37F8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54BA9C78" w14:textId="1611894E" w:rsidR="00DD37F8" w:rsidRDefault="00DD37F8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39CD236B" w14:textId="0DD48E8D" w:rsidR="00DD37F8" w:rsidRDefault="00DD37F8" w:rsidP="00005973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bdr w:val="none" w:sz="0" w:space="0" w:color="auto" w:frame="1"/>
          <w:lang w:eastAsia="hu-HU"/>
        </w:rPr>
      </w:pPr>
    </w:p>
    <w:p w14:paraId="4CB39C4B" w14:textId="6C4FD25C" w:rsidR="008863B2" w:rsidRPr="005636C1" w:rsidRDefault="00C54FC6" w:rsidP="00005973">
      <w:pPr>
        <w:pStyle w:val="llb"/>
        <w:spacing w:line="276" w:lineRule="auto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005973">
      <w:pPr>
        <w:spacing w:after="0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 w:rsidP="00005973">
      <w:pPr>
        <w:spacing w:after="0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kommunikációs menedzser</w:t>
      </w:r>
    </w:p>
    <w:p w14:paraId="2AF0F2FA" w14:textId="22859005" w:rsidR="008863B2" w:rsidRPr="000C4B00" w:rsidRDefault="009F15C4" w:rsidP="00005973">
      <w:pPr>
        <w:spacing w:after="0"/>
        <w:contextualSpacing/>
        <w:jc w:val="both"/>
        <w:rPr>
          <w:rFonts w:ascii="Candara" w:hAnsi="Candara"/>
          <w:b/>
        </w:rPr>
      </w:pPr>
      <w:hyperlink r:id="rId11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005973">
      <w:pPr>
        <w:tabs>
          <w:tab w:val="left" w:pos="2300"/>
        </w:tabs>
        <w:spacing w:after="0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005973">
      <w:pPr>
        <w:tabs>
          <w:tab w:val="left" w:pos="2300"/>
        </w:tabs>
        <w:spacing w:after="0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005973">
      <w:pPr>
        <w:spacing w:after="0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76684552" w14:textId="3941DB41" w:rsidR="00093F9F" w:rsidRPr="00093F9F" w:rsidRDefault="00093F9F" w:rsidP="00005973">
      <w:pPr>
        <w:spacing w:after="0"/>
        <w:contextualSpacing/>
        <w:jc w:val="both"/>
        <w:rPr>
          <w:rFonts w:ascii="Candara" w:hAnsi="Candara"/>
          <w:sz w:val="28"/>
          <w:szCs w:val="28"/>
          <w:lang w:eastAsia="hu-HU"/>
        </w:rPr>
      </w:pPr>
      <w:r w:rsidRPr="0059369A">
        <w:rPr>
          <w:rFonts w:ascii="Candara" w:hAnsi="Candara"/>
          <w:bCs/>
          <w:sz w:val="20"/>
          <w:szCs w:val="20"/>
          <w:lang w:eastAsia="hu-HU"/>
        </w:rPr>
        <w:t>Az 1773-ban Mária Terézia által alapított BÁV Magyarország legnagyobb múltú jogfolytonosan m</w:t>
      </w:r>
      <w:r w:rsidR="002F7ADB">
        <w:rPr>
          <w:rFonts w:ascii="Candara" w:hAnsi="Candara"/>
          <w:bCs/>
          <w:sz w:val="20"/>
          <w:szCs w:val="20"/>
          <w:lang w:eastAsia="hu-HU"/>
        </w:rPr>
        <w:t>űködő vállalkozása. Az immár 246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</w:t>
      </w:r>
      <w:r w:rsidR="004575E6">
        <w:rPr>
          <w:rFonts w:ascii="Candara" w:hAnsi="Candara"/>
          <w:bCs/>
          <w:sz w:val="20"/>
          <w:szCs w:val="20"/>
          <w:lang w:eastAsia="hu-HU"/>
        </w:rPr>
        <w:t xml:space="preserve">a 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magyar zálogpiacon a kezdetek óta vezető szerepet betöltő, </w:t>
      </w:r>
      <w:r w:rsidR="009E3DBA">
        <w:rPr>
          <w:rFonts w:ascii="Candara" w:hAnsi="Candara"/>
          <w:bCs/>
          <w:sz w:val="20"/>
          <w:szCs w:val="20"/>
          <w:lang w:eastAsia="hu-HU"/>
        </w:rPr>
        <w:t>csaknem</w:t>
      </w:r>
      <w:r w:rsidRPr="0059369A">
        <w:rPr>
          <w:rFonts w:ascii="Candara" w:hAnsi="Candara"/>
          <w:bCs/>
          <w:sz w:val="20"/>
          <w:szCs w:val="20"/>
          <w:lang w:eastAsia="hu-HU"/>
        </w:rPr>
        <w:t xml:space="preserve"> 100 budapesti és vidéki fiókkal rendelkező BÁV Zálog, valamint a hazai 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műkereskedelmi oktatás és </w:t>
      </w:r>
      <w:r w:rsidRPr="0059369A">
        <w:rPr>
          <w:rFonts w:ascii="Candara" w:hAnsi="Candara"/>
          <w:bCs/>
          <w:sz w:val="20"/>
          <w:szCs w:val="20"/>
          <w:lang w:eastAsia="hu-HU"/>
        </w:rPr>
        <w:t>becsüsképzés központjának számító</w:t>
      </w:r>
      <w:r w:rsidR="009E3DBA">
        <w:rPr>
          <w:rFonts w:ascii="Candara" w:hAnsi="Candara"/>
          <w:bCs/>
          <w:sz w:val="20"/>
          <w:szCs w:val="20"/>
          <w:lang w:eastAsia="hu-HU"/>
        </w:rPr>
        <w:t xml:space="preserve">, fél évszázados múltra visszatekintő </w:t>
      </w:r>
      <w:r w:rsidRPr="0059369A">
        <w:rPr>
          <w:rFonts w:ascii="Candara" w:hAnsi="Candara"/>
          <w:bCs/>
          <w:sz w:val="20"/>
          <w:szCs w:val="20"/>
          <w:lang w:eastAsia="hu-HU"/>
        </w:rPr>
        <w:t>BÁV Akadémia.</w:t>
      </w:r>
    </w:p>
    <w:sectPr w:rsidR="00093F9F" w:rsidRPr="00093F9F" w:rsidSect="00AB439A">
      <w:headerReference w:type="default" r:id="rId12"/>
      <w:footerReference w:type="default" r:id="rId13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E92C" w14:textId="77777777" w:rsidR="009F15C4" w:rsidRDefault="009F15C4" w:rsidP="00AB439A">
      <w:pPr>
        <w:spacing w:after="0" w:line="240" w:lineRule="auto"/>
      </w:pPr>
      <w:r>
        <w:separator/>
      </w:r>
    </w:p>
  </w:endnote>
  <w:endnote w:type="continuationSeparator" w:id="0">
    <w:p w14:paraId="45370F07" w14:textId="77777777" w:rsidR="009F15C4" w:rsidRDefault="009F15C4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028AC969" w:rsidR="003A6528" w:rsidRDefault="003A65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799">
          <w:rPr>
            <w:noProof/>
          </w:rPr>
          <w:t>2</w:t>
        </w:r>
        <w:r>
          <w:fldChar w:fldCharType="end"/>
        </w:r>
      </w:p>
    </w:sdtContent>
  </w:sdt>
  <w:p w14:paraId="23D60350" w14:textId="77777777" w:rsidR="003A6528" w:rsidRPr="008863B2" w:rsidRDefault="003A6528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290E9" w14:textId="77777777" w:rsidR="009F15C4" w:rsidRDefault="009F15C4" w:rsidP="00AB439A">
      <w:pPr>
        <w:spacing w:after="0" w:line="240" w:lineRule="auto"/>
      </w:pPr>
      <w:r>
        <w:separator/>
      </w:r>
    </w:p>
  </w:footnote>
  <w:footnote w:type="continuationSeparator" w:id="0">
    <w:p w14:paraId="1A191048" w14:textId="77777777" w:rsidR="009F15C4" w:rsidRDefault="009F15C4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3A6528" w:rsidRPr="00B725D2" w:rsidRDefault="003A6528">
    <w:pPr>
      <w:pStyle w:val="lfej"/>
      <w:rPr>
        <w:rFonts w:ascii="Candara" w:hAnsi="Candara" w:cs="Calibri"/>
        <w:b/>
        <w:color w:val="5B5B5B"/>
        <w:sz w:val="48"/>
        <w:szCs w:val="48"/>
      </w:rPr>
    </w:pPr>
    <w:r w:rsidRPr="00B725D2">
      <w:rPr>
        <w:rFonts w:ascii="Candara" w:hAnsi="Candara" w:cs="Calibri"/>
        <w:b/>
        <w:color w:val="5B5B5B"/>
        <w:sz w:val="48"/>
        <w:szCs w:val="48"/>
      </w:rPr>
      <w:t>SAJTÓKÖZLEMÉNY</w:t>
    </w:r>
    <w:r w:rsidRPr="00B725D2">
      <w:rPr>
        <w:rFonts w:ascii="Candara" w:hAnsi="Candara" w:cs="Calibr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2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3A6528" w:rsidRPr="00B725D2" w:rsidRDefault="003A6528">
    <w:pPr>
      <w:pStyle w:val="lfej"/>
      <w:rPr>
        <w:rFonts w:ascii="Candara" w:hAnsi="Candara" w:cs="Calibri"/>
        <w:color w:val="5B5B5B"/>
      </w:rPr>
    </w:pPr>
    <w:r w:rsidRPr="00B725D2">
      <w:rPr>
        <w:rFonts w:ascii="Candara" w:hAnsi="Candara" w:cs="Calibri"/>
        <w:color w:val="5B5B5B"/>
      </w:rPr>
      <w:ptab w:relativeTo="margin" w:alignment="center" w:leader="none"/>
    </w:r>
  </w:p>
  <w:p w14:paraId="74C6A5FE" w14:textId="6710039E" w:rsidR="003A6528" w:rsidRPr="00550953" w:rsidRDefault="003A6528">
    <w:pPr>
      <w:pStyle w:val="lfej"/>
      <w:rPr>
        <w:rFonts w:ascii="Candara" w:hAnsi="Candara" w:cs="Calibri"/>
        <w:b/>
        <w:color w:val="5B5B5B"/>
        <w:sz w:val="32"/>
        <w:szCs w:val="32"/>
      </w:rPr>
    </w:pPr>
    <w:r w:rsidRPr="00B725D2">
      <w:rPr>
        <w:rFonts w:ascii="Candara" w:hAnsi="Candara" w:cs="Calibri"/>
        <w:b/>
        <w:color w:val="5B5B5B"/>
        <w:sz w:val="32"/>
        <w:szCs w:val="32"/>
      </w:rPr>
      <w:t>Budapest</w:t>
    </w:r>
    <w:r w:rsidRPr="005D64FA">
      <w:rPr>
        <w:rFonts w:ascii="Candara" w:hAnsi="Candara" w:cs="Calibri"/>
        <w:b/>
        <w:color w:val="5B5B5B"/>
        <w:sz w:val="32"/>
        <w:szCs w:val="32"/>
      </w:rPr>
      <w:t>, 202</w:t>
    </w:r>
    <w:r w:rsidR="0059447D">
      <w:rPr>
        <w:rFonts w:ascii="Candara" w:hAnsi="Candara" w:cs="Calibri"/>
        <w:b/>
        <w:color w:val="5B5B5B"/>
        <w:sz w:val="32"/>
        <w:szCs w:val="32"/>
      </w:rPr>
      <w:t>2</w:t>
    </w:r>
    <w:r w:rsidRPr="005D64FA">
      <w:rPr>
        <w:rFonts w:ascii="Candara" w:hAnsi="Candara" w:cs="Calibri"/>
        <w:b/>
        <w:color w:val="5B5B5B"/>
        <w:sz w:val="32"/>
        <w:szCs w:val="32"/>
      </w:rPr>
      <w:t xml:space="preserve">. </w:t>
    </w:r>
    <w:r w:rsidR="00E35E52">
      <w:rPr>
        <w:rFonts w:ascii="Candara" w:hAnsi="Candara" w:cs="Calibri"/>
        <w:b/>
        <w:color w:val="5B5B5B"/>
        <w:sz w:val="32"/>
        <w:szCs w:val="32"/>
      </w:rPr>
      <w:t>július</w:t>
    </w:r>
    <w:r w:rsidR="000F6E3D" w:rsidRPr="005D64FA">
      <w:rPr>
        <w:rFonts w:ascii="Candara" w:hAnsi="Candara" w:cs="Calibri"/>
        <w:b/>
        <w:color w:val="5B5B5B"/>
        <w:sz w:val="32"/>
        <w:szCs w:val="32"/>
      </w:rPr>
      <w:t xml:space="preserve"> </w:t>
    </w:r>
    <w:r w:rsidR="0089650D">
      <w:rPr>
        <w:rFonts w:ascii="Candara" w:hAnsi="Candara" w:cs="Calibri"/>
        <w:b/>
        <w:color w:val="5B5B5B"/>
        <w:sz w:val="32"/>
        <w:szCs w:val="32"/>
      </w:rPr>
      <w:t>4.</w:t>
    </w:r>
    <w:r w:rsidR="000F6E3D">
      <w:rPr>
        <w:rFonts w:ascii="Candara" w:hAnsi="Candara" w:cs="Calibri"/>
        <w:b/>
        <w:color w:val="5B5B5B"/>
        <w:sz w:val="32"/>
        <w:szCs w:val="32"/>
      </w:rPr>
      <w:t xml:space="preserve"> </w:t>
    </w:r>
  </w:p>
  <w:p w14:paraId="03DB06F3" w14:textId="77777777" w:rsidR="003A6528" w:rsidRDefault="003A6528">
    <w:pPr>
      <w:pStyle w:val="lfej"/>
    </w:pPr>
  </w:p>
  <w:p w14:paraId="04A64D8E" w14:textId="77777777" w:rsidR="003A6528" w:rsidRDefault="003A6528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50E"/>
    <w:multiLevelType w:val="hybridMultilevel"/>
    <w:tmpl w:val="201EA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A4B4E"/>
    <w:multiLevelType w:val="hybridMultilevel"/>
    <w:tmpl w:val="343413DC"/>
    <w:lvl w:ilvl="0" w:tplc="5246BE68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22CC"/>
    <w:rsid w:val="00003372"/>
    <w:rsid w:val="00004ABC"/>
    <w:rsid w:val="00005973"/>
    <w:rsid w:val="000063B4"/>
    <w:rsid w:val="00006553"/>
    <w:rsid w:val="00007131"/>
    <w:rsid w:val="00007256"/>
    <w:rsid w:val="0001036F"/>
    <w:rsid w:val="00012C20"/>
    <w:rsid w:val="000165AE"/>
    <w:rsid w:val="0001776C"/>
    <w:rsid w:val="000224D5"/>
    <w:rsid w:val="00024F2D"/>
    <w:rsid w:val="00027380"/>
    <w:rsid w:val="0003050C"/>
    <w:rsid w:val="0003180D"/>
    <w:rsid w:val="00032A54"/>
    <w:rsid w:val="00033330"/>
    <w:rsid w:val="0003372E"/>
    <w:rsid w:val="000347CC"/>
    <w:rsid w:val="00035474"/>
    <w:rsid w:val="0003568C"/>
    <w:rsid w:val="0004204B"/>
    <w:rsid w:val="00042F02"/>
    <w:rsid w:val="00045A3F"/>
    <w:rsid w:val="000500B2"/>
    <w:rsid w:val="000609EF"/>
    <w:rsid w:val="00062579"/>
    <w:rsid w:val="000657CE"/>
    <w:rsid w:val="00065F36"/>
    <w:rsid w:val="00066D13"/>
    <w:rsid w:val="000740BF"/>
    <w:rsid w:val="000768C8"/>
    <w:rsid w:val="000830F2"/>
    <w:rsid w:val="000851E6"/>
    <w:rsid w:val="00085922"/>
    <w:rsid w:val="00091C30"/>
    <w:rsid w:val="00093F9F"/>
    <w:rsid w:val="00095A4B"/>
    <w:rsid w:val="00097C7B"/>
    <w:rsid w:val="000A0291"/>
    <w:rsid w:val="000A1750"/>
    <w:rsid w:val="000A19E1"/>
    <w:rsid w:val="000A39C1"/>
    <w:rsid w:val="000A7BBF"/>
    <w:rsid w:val="000B02F8"/>
    <w:rsid w:val="000B0548"/>
    <w:rsid w:val="000B0E3B"/>
    <w:rsid w:val="000B399A"/>
    <w:rsid w:val="000B4251"/>
    <w:rsid w:val="000C2F01"/>
    <w:rsid w:val="000C4B00"/>
    <w:rsid w:val="000C5CCC"/>
    <w:rsid w:val="000D4540"/>
    <w:rsid w:val="000D6184"/>
    <w:rsid w:val="000D62DD"/>
    <w:rsid w:val="000F0AF2"/>
    <w:rsid w:val="000F32FC"/>
    <w:rsid w:val="000F6223"/>
    <w:rsid w:val="000F6E3D"/>
    <w:rsid w:val="000F7284"/>
    <w:rsid w:val="00101CCD"/>
    <w:rsid w:val="00105111"/>
    <w:rsid w:val="00112470"/>
    <w:rsid w:val="00112AE4"/>
    <w:rsid w:val="0011371F"/>
    <w:rsid w:val="001175BC"/>
    <w:rsid w:val="00117933"/>
    <w:rsid w:val="00117B3D"/>
    <w:rsid w:val="00120F27"/>
    <w:rsid w:val="00122F1F"/>
    <w:rsid w:val="00125C01"/>
    <w:rsid w:val="00131B6A"/>
    <w:rsid w:val="001333B8"/>
    <w:rsid w:val="00135498"/>
    <w:rsid w:val="00137774"/>
    <w:rsid w:val="00137B6D"/>
    <w:rsid w:val="0014022D"/>
    <w:rsid w:val="0014276B"/>
    <w:rsid w:val="00147EBB"/>
    <w:rsid w:val="001521E3"/>
    <w:rsid w:val="00153D12"/>
    <w:rsid w:val="00165961"/>
    <w:rsid w:val="0017240C"/>
    <w:rsid w:val="00172F39"/>
    <w:rsid w:val="00175B58"/>
    <w:rsid w:val="00176F83"/>
    <w:rsid w:val="00180DC2"/>
    <w:rsid w:val="0018191B"/>
    <w:rsid w:val="00186C26"/>
    <w:rsid w:val="001916A9"/>
    <w:rsid w:val="00192952"/>
    <w:rsid w:val="00195607"/>
    <w:rsid w:val="0019690B"/>
    <w:rsid w:val="0019703B"/>
    <w:rsid w:val="001B0676"/>
    <w:rsid w:val="001B338B"/>
    <w:rsid w:val="001C23A9"/>
    <w:rsid w:val="001D170E"/>
    <w:rsid w:val="001D2835"/>
    <w:rsid w:val="001D3802"/>
    <w:rsid w:val="001D7B0A"/>
    <w:rsid w:val="001E5E2E"/>
    <w:rsid w:val="001F09DE"/>
    <w:rsid w:val="001F2325"/>
    <w:rsid w:val="001F5089"/>
    <w:rsid w:val="001F5E0F"/>
    <w:rsid w:val="001F64CE"/>
    <w:rsid w:val="0020161E"/>
    <w:rsid w:val="00201E14"/>
    <w:rsid w:val="00203574"/>
    <w:rsid w:val="00206716"/>
    <w:rsid w:val="0021334C"/>
    <w:rsid w:val="00216448"/>
    <w:rsid w:val="002210F8"/>
    <w:rsid w:val="0023032C"/>
    <w:rsid w:val="002340E0"/>
    <w:rsid w:val="0023690F"/>
    <w:rsid w:val="002465BA"/>
    <w:rsid w:val="00247DC6"/>
    <w:rsid w:val="00253A5D"/>
    <w:rsid w:val="00265F7B"/>
    <w:rsid w:val="00270646"/>
    <w:rsid w:val="00271E58"/>
    <w:rsid w:val="002727E4"/>
    <w:rsid w:val="0027570D"/>
    <w:rsid w:val="00275902"/>
    <w:rsid w:val="00277AAE"/>
    <w:rsid w:val="002801AB"/>
    <w:rsid w:val="002802B0"/>
    <w:rsid w:val="0028395B"/>
    <w:rsid w:val="00285E9C"/>
    <w:rsid w:val="00286DAD"/>
    <w:rsid w:val="00286FD3"/>
    <w:rsid w:val="0028720C"/>
    <w:rsid w:val="00287C0A"/>
    <w:rsid w:val="00287CC9"/>
    <w:rsid w:val="002A41B7"/>
    <w:rsid w:val="002A5567"/>
    <w:rsid w:val="002A5C19"/>
    <w:rsid w:val="002B2156"/>
    <w:rsid w:val="002B3B98"/>
    <w:rsid w:val="002C25CF"/>
    <w:rsid w:val="002C63DB"/>
    <w:rsid w:val="002D197B"/>
    <w:rsid w:val="002D574F"/>
    <w:rsid w:val="002E13C1"/>
    <w:rsid w:val="002E50A4"/>
    <w:rsid w:val="002E7FD4"/>
    <w:rsid w:val="002F0708"/>
    <w:rsid w:val="002F24E3"/>
    <w:rsid w:val="002F27B0"/>
    <w:rsid w:val="002F2DDE"/>
    <w:rsid w:val="002F7ADB"/>
    <w:rsid w:val="00302130"/>
    <w:rsid w:val="0030230C"/>
    <w:rsid w:val="00302CEF"/>
    <w:rsid w:val="00305191"/>
    <w:rsid w:val="0030690E"/>
    <w:rsid w:val="00313677"/>
    <w:rsid w:val="00315985"/>
    <w:rsid w:val="00320992"/>
    <w:rsid w:val="003229AB"/>
    <w:rsid w:val="0032543B"/>
    <w:rsid w:val="003347D7"/>
    <w:rsid w:val="003408E3"/>
    <w:rsid w:val="00341713"/>
    <w:rsid w:val="00342C26"/>
    <w:rsid w:val="00344100"/>
    <w:rsid w:val="003446DB"/>
    <w:rsid w:val="0034683C"/>
    <w:rsid w:val="003469EB"/>
    <w:rsid w:val="00356C24"/>
    <w:rsid w:val="0035742D"/>
    <w:rsid w:val="003614AF"/>
    <w:rsid w:val="00362374"/>
    <w:rsid w:val="00365799"/>
    <w:rsid w:val="003730C3"/>
    <w:rsid w:val="00373DDD"/>
    <w:rsid w:val="00374413"/>
    <w:rsid w:val="003816FE"/>
    <w:rsid w:val="003848EA"/>
    <w:rsid w:val="00390D1E"/>
    <w:rsid w:val="00393EB4"/>
    <w:rsid w:val="00394BE6"/>
    <w:rsid w:val="003A0381"/>
    <w:rsid w:val="003A0E5E"/>
    <w:rsid w:val="003A134C"/>
    <w:rsid w:val="003A1552"/>
    <w:rsid w:val="003A15DF"/>
    <w:rsid w:val="003A1637"/>
    <w:rsid w:val="003A6528"/>
    <w:rsid w:val="003A6CC7"/>
    <w:rsid w:val="003B39A2"/>
    <w:rsid w:val="003B3FA9"/>
    <w:rsid w:val="003C0137"/>
    <w:rsid w:val="003C0ECD"/>
    <w:rsid w:val="003C5DBF"/>
    <w:rsid w:val="003D37B7"/>
    <w:rsid w:val="003D4D20"/>
    <w:rsid w:val="003D5089"/>
    <w:rsid w:val="003D5633"/>
    <w:rsid w:val="003E1268"/>
    <w:rsid w:val="003E3A2C"/>
    <w:rsid w:val="003F10E6"/>
    <w:rsid w:val="003F13CA"/>
    <w:rsid w:val="003F1551"/>
    <w:rsid w:val="003F3653"/>
    <w:rsid w:val="00401802"/>
    <w:rsid w:val="004250D1"/>
    <w:rsid w:val="004271A1"/>
    <w:rsid w:val="00436EA1"/>
    <w:rsid w:val="004401ED"/>
    <w:rsid w:val="004428DB"/>
    <w:rsid w:val="004452B3"/>
    <w:rsid w:val="004535C6"/>
    <w:rsid w:val="00453D96"/>
    <w:rsid w:val="00455A37"/>
    <w:rsid w:val="004575E6"/>
    <w:rsid w:val="00457713"/>
    <w:rsid w:val="004604AA"/>
    <w:rsid w:val="00461B30"/>
    <w:rsid w:val="00461BD5"/>
    <w:rsid w:val="0046231E"/>
    <w:rsid w:val="00465685"/>
    <w:rsid w:val="004722B7"/>
    <w:rsid w:val="00472594"/>
    <w:rsid w:val="00477DED"/>
    <w:rsid w:val="00482395"/>
    <w:rsid w:val="004842A8"/>
    <w:rsid w:val="00484738"/>
    <w:rsid w:val="00487B06"/>
    <w:rsid w:val="00487D2E"/>
    <w:rsid w:val="004910C5"/>
    <w:rsid w:val="004A32CE"/>
    <w:rsid w:val="004B4967"/>
    <w:rsid w:val="004C3CF3"/>
    <w:rsid w:val="004D1B00"/>
    <w:rsid w:val="004D4C6E"/>
    <w:rsid w:val="004D5012"/>
    <w:rsid w:val="004D596B"/>
    <w:rsid w:val="004D5FEC"/>
    <w:rsid w:val="004D6F07"/>
    <w:rsid w:val="004D6F24"/>
    <w:rsid w:val="004E0F78"/>
    <w:rsid w:val="004E3AC2"/>
    <w:rsid w:val="004E60CF"/>
    <w:rsid w:val="004E73C1"/>
    <w:rsid w:val="004E771E"/>
    <w:rsid w:val="004F00FB"/>
    <w:rsid w:val="0050057F"/>
    <w:rsid w:val="00500C5A"/>
    <w:rsid w:val="00501A8D"/>
    <w:rsid w:val="00511F72"/>
    <w:rsid w:val="0051346C"/>
    <w:rsid w:val="00516CE0"/>
    <w:rsid w:val="00520D89"/>
    <w:rsid w:val="005229F0"/>
    <w:rsid w:val="0052329D"/>
    <w:rsid w:val="005234B1"/>
    <w:rsid w:val="005244F8"/>
    <w:rsid w:val="005267D1"/>
    <w:rsid w:val="005300F0"/>
    <w:rsid w:val="00531850"/>
    <w:rsid w:val="005363F6"/>
    <w:rsid w:val="00537C15"/>
    <w:rsid w:val="00542DA6"/>
    <w:rsid w:val="0055067C"/>
    <w:rsid w:val="00550953"/>
    <w:rsid w:val="005570C7"/>
    <w:rsid w:val="005636C1"/>
    <w:rsid w:val="00564E6F"/>
    <w:rsid w:val="00570E8C"/>
    <w:rsid w:val="0057423E"/>
    <w:rsid w:val="00576B06"/>
    <w:rsid w:val="00577181"/>
    <w:rsid w:val="005841DE"/>
    <w:rsid w:val="00593C48"/>
    <w:rsid w:val="0059447D"/>
    <w:rsid w:val="005B0902"/>
    <w:rsid w:val="005B0F7E"/>
    <w:rsid w:val="005B37B5"/>
    <w:rsid w:val="005B45BB"/>
    <w:rsid w:val="005B7081"/>
    <w:rsid w:val="005C50E8"/>
    <w:rsid w:val="005C5D3B"/>
    <w:rsid w:val="005C6100"/>
    <w:rsid w:val="005D02E0"/>
    <w:rsid w:val="005D44FB"/>
    <w:rsid w:val="005D51D7"/>
    <w:rsid w:val="005D64FA"/>
    <w:rsid w:val="005D689C"/>
    <w:rsid w:val="005E36D1"/>
    <w:rsid w:val="005E4E13"/>
    <w:rsid w:val="005E55E4"/>
    <w:rsid w:val="005E5A5A"/>
    <w:rsid w:val="005F34C7"/>
    <w:rsid w:val="005F47D3"/>
    <w:rsid w:val="005F6CA9"/>
    <w:rsid w:val="006007CE"/>
    <w:rsid w:val="00604889"/>
    <w:rsid w:val="00604F62"/>
    <w:rsid w:val="00614227"/>
    <w:rsid w:val="00623D1E"/>
    <w:rsid w:val="006314B9"/>
    <w:rsid w:val="00633307"/>
    <w:rsid w:val="00633BAF"/>
    <w:rsid w:val="006343C5"/>
    <w:rsid w:val="00640878"/>
    <w:rsid w:val="00644603"/>
    <w:rsid w:val="006457A0"/>
    <w:rsid w:val="006461AA"/>
    <w:rsid w:val="00650C86"/>
    <w:rsid w:val="006515AA"/>
    <w:rsid w:val="00653098"/>
    <w:rsid w:val="00653AA2"/>
    <w:rsid w:val="00653D3B"/>
    <w:rsid w:val="00660556"/>
    <w:rsid w:val="006634FE"/>
    <w:rsid w:val="00664C21"/>
    <w:rsid w:val="006673C7"/>
    <w:rsid w:val="006729F0"/>
    <w:rsid w:val="00676119"/>
    <w:rsid w:val="00681090"/>
    <w:rsid w:val="0068371B"/>
    <w:rsid w:val="00685646"/>
    <w:rsid w:val="00685908"/>
    <w:rsid w:val="00685CD9"/>
    <w:rsid w:val="00692F96"/>
    <w:rsid w:val="0069662D"/>
    <w:rsid w:val="00696862"/>
    <w:rsid w:val="006979BD"/>
    <w:rsid w:val="006A41CF"/>
    <w:rsid w:val="006A4E17"/>
    <w:rsid w:val="006A6A12"/>
    <w:rsid w:val="006A7DAA"/>
    <w:rsid w:val="006B2945"/>
    <w:rsid w:val="006B4DD5"/>
    <w:rsid w:val="006C0E4F"/>
    <w:rsid w:val="006C23CD"/>
    <w:rsid w:val="006C6957"/>
    <w:rsid w:val="006C6A9E"/>
    <w:rsid w:val="006D00E2"/>
    <w:rsid w:val="006D2D5E"/>
    <w:rsid w:val="006D2FA0"/>
    <w:rsid w:val="006D5596"/>
    <w:rsid w:val="006E0A14"/>
    <w:rsid w:val="006E11E9"/>
    <w:rsid w:val="006E1A62"/>
    <w:rsid w:val="006E3DBE"/>
    <w:rsid w:val="006F0B28"/>
    <w:rsid w:val="006F0C08"/>
    <w:rsid w:val="006F7FA5"/>
    <w:rsid w:val="0070085E"/>
    <w:rsid w:val="007017FD"/>
    <w:rsid w:val="0070218A"/>
    <w:rsid w:val="00702A67"/>
    <w:rsid w:val="00710C5B"/>
    <w:rsid w:val="00712244"/>
    <w:rsid w:val="00717CD9"/>
    <w:rsid w:val="00717F76"/>
    <w:rsid w:val="00723E25"/>
    <w:rsid w:val="00726EC7"/>
    <w:rsid w:val="0073473A"/>
    <w:rsid w:val="00740580"/>
    <w:rsid w:val="00741706"/>
    <w:rsid w:val="0074508A"/>
    <w:rsid w:val="007476F6"/>
    <w:rsid w:val="007478E4"/>
    <w:rsid w:val="007502CE"/>
    <w:rsid w:val="007517B4"/>
    <w:rsid w:val="00753B5B"/>
    <w:rsid w:val="00754125"/>
    <w:rsid w:val="0075603E"/>
    <w:rsid w:val="00756517"/>
    <w:rsid w:val="00760A63"/>
    <w:rsid w:val="007615D4"/>
    <w:rsid w:val="007642F1"/>
    <w:rsid w:val="007755BD"/>
    <w:rsid w:val="00775BDA"/>
    <w:rsid w:val="007838E5"/>
    <w:rsid w:val="0079043E"/>
    <w:rsid w:val="007915E5"/>
    <w:rsid w:val="007A5050"/>
    <w:rsid w:val="007A626B"/>
    <w:rsid w:val="007A6D6F"/>
    <w:rsid w:val="007A7176"/>
    <w:rsid w:val="007B34C8"/>
    <w:rsid w:val="007C4DAB"/>
    <w:rsid w:val="007C7959"/>
    <w:rsid w:val="007C7E66"/>
    <w:rsid w:val="007D3AA2"/>
    <w:rsid w:val="007D5F22"/>
    <w:rsid w:val="007E1190"/>
    <w:rsid w:val="007E337B"/>
    <w:rsid w:val="007E41FA"/>
    <w:rsid w:val="007E4921"/>
    <w:rsid w:val="007E58F3"/>
    <w:rsid w:val="007E5A40"/>
    <w:rsid w:val="007E7B5D"/>
    <w:rsid w:val="007F1FD0"/>
    <w:rsid w:val="007F4663"/>
    <w:rsid w:val="008029E6"/>
    <w:rsid w:val="008041B0"/>
    <w:rsid w:val="008044FC"/>
    <w:rsid w:val="00805C0B"/>
    <w:rsid w:val="008137DA"/>
    <w:rsid w:val="00817AE6"/>
    <w:rsid w:val="00824598"/>
    <w:rsid w:val="00824B8C"/>
    <w:rsid w:val="00824F39"/>
    <w:rsid w:val="008255B0"/>
    <w:rsid w:val="0084162C"/>
    <w:rsid w:val="008442DF"/>
    <w:rsid w:val="00844B67"/>
    <w:rsid w:val="00845937"/>
    <w:rsid w:val="00847365"/>
    <w:rsid w:val="0085269B"/>
    <w:rsid w:val="00857502"/>
    <w:rsid w:val="008648CB"/>
    <w:rsid w:val="008772B6"/>
    <w:rsid w:val="00880ABA"/>
    <w:rsid w:val="0088473C"/>
    <w:rsid w:val="008863B2"/>
    <w:rsid w:val="00890976"/>
    <w:rsid w:val="008937F9"/>
    <w:rsid w:val="0089650D"/>
    <w:rsid w:val="008A0623"/>
    <w:rsid w:val="008A14B9"/>
    <w:rsid w:val="008A1865"/>
    <w:rsid w:val="008A367D"/>
    <w:rsid w:val="008A461A"/>
    <w:rsid w:val="008A7CA8"/>
    <w:rsid w:val="008A7D89"/>
    <w:rsid w:val="008B1964"/>
    <w:rsid w:val="008B35A8"/>
    <w:rsid w:val="008B5C98"/>
    <w:rsid w:val="008B602C"/>
    <w:rsid w:val="008C4CF4"/>
    <w:rsid w:val="008C62E4"/>
    <w:rsid w:val="008D2AF5"/>
    <w:rsid w:val="008D46E6"/>
    <w:rsid w:val="008D4770"/>
    <w:rsid w:val="008D4FE6"/>
    <w:rsid w:val="008D54E3"/>
    <w:rsid w:val="008E219B"/>
    <w:rsid w:val="008E7268"/>
    <w:rsid w:val="008E7F02"/>
    <w:rsid w:val="008F2682"/>
    <w:rsid w:val="008F476A"/>
    <w:rsid w:val="008F50EE"/>
    <w:rsid w:val="008F5314"/>
    <w:rsid w:val="008F6CD9"/>
    <w:rsid w:val="009010D9"/>
    <w:rsid w:val="00901A03"/>
    <w:rsid w:val="009025AD"/>
    <w:rsid w:val="00902830"/>
    <w:rsid w:val="00903535"/>
    <w:rsid w:val="00903FF6"/>
    <w:rsid w:val="00905A15"/>
    <w:rsid w:val="00906209"/>
    <w:rsid w:val="0090676A"/>
    <w:rsid w:val="00907E0E"/>
    <w:rsid w:val="00910FEE"/>
    <w:rsid w:val="009159D0"/>
    <w:rsid w:val="009201D5"/>
    <w:rsid w:val="0092035D"/>
    <w:rsid w:val="0092548D"/>
    <w:rsid w:val="00927618"/>
    <w:rsid w:val="00932A6E"/>
    <w:rsid w:val="00935780"/>
    <w:rsid w:val="00944ECF"/>
    <w:rsid w:val="009459B7"/>
    <w:rsid w:val="00950797"/>
    <w:rsid w:val="009511D2"/>
    <w:rsid w:val="00952633"/>
    <w:rsid w:val="00954E2D"/>
    <w:rsid w:val="0095641D"/>
    <w:rsid w:val="009614DA"/>
    <w:rsid w:val="00966D59"/>
    <w:rsid w:val="00976A71"/>
    <w:rsid w:val="00977BF3"/>
    <w:rsid w:val="00982B6A"/>
    <w:rsid w:val="009836C8"/>
    <w:rsid w:val="00987214"/>
    <w:rsid w:val="00987458"/>
    <w:rsid w:val="00990518"/>
    <w:rsid w:val="009931B8"/>
    <w:rsid w:val="0099453C"/>
    <w:rsid w:val="009954DB"/>
    <w:rsid w:val="0099608A"/>
    <w:rsid w:val="009A03BC"/>
    <w:rsid w:val="009A41D9"/>
    <w:rsid w:val="009A7B93"/>
    <w:rsid w:val="009B300C"/>
    <w:rsid w:val="009B30C8"/>
    <w:rsid w:val="009C2E1D"/>
    <w:rsid w:val="009C591A"/>
    <w:rsid w:val="009E08FF"/>
    <w:rsid w:val="009E3DBA"/>
    <w:rsid w:val="009E4EB1"/>
    <w:rsid w:val="009F15AD"/>
    <w:rsid w:val="009F15C4"/>
    <w:rsid w:val="009F2070"/>
    <w:rsid w:val="00A03063"/>
    <w:rsid w:val="00A05EAA"/>
    <w:rsid w:val="00A10370"/>
    <w:rsid w:val="00A10EF6"/>
    <w:rsid w:val="00A1701C"/>
    <w:rsid w:val="00A21A1D"/>
    <w:rsid w:val="00A22CE8"/>
    <w:rsid w:val="00A2762A"/>
    <w:rsid w:val="00A374C9"/>
    <w:rsid w:val="00A46884"/>
    <w:rsid w:val="00A4755C"/>
    <w:rsid w:val="00A50225"/>
    <w:rsid w:val="00A51486"/>
    <w:rsid w:val="00A52F35"/>
    <w:rsid w:val="00A538A4"/>
    <w:rsid w:val="00A57A95"/>
    <w:rsid w:val="00A649D1"/>
    <w:rsid w:val="00A77380"/>
    <w:rsid w:val="00A775E2"/>
    <w:rsid w:val="00A80568"/>
    <w:rsid w:val="00A84782"/>
    <w:rsid w:val="00A84AB5"/>
    <w:rsid w:val="00A87422"/>
    <w:rsid w:val="00A93A54"/>
    <w:rsid w:val="00A95735"/>
    <w:rsid w:val="00A96D37"/>
    <w:rsid w:val="00A97D0F"/>
    <w:rsid w:val="00AA67F5"/>
    <w:rsid w:val="00AA7764"/>
    <w:rsid w:val="00AB00DD"/>
    <w:rsid w:val="00AB439A"/>
    <w:rsid w:val="00AB4E3C"/>
    <w:rsid w:val="00AB5512"/>
    <w:rsid w:val="00AB7387"/>
    <w:rsid w:val="00AB7859"/>
    <w:rsid w:val="00AC0FBB"/>
    <w:rsid w:val="00AC64B5"/>
    <w:rsid w:val="00AD0551"/>
    <w:rsid w:val="00AD524B"/>
    <w:rsid w:val="00AD7449"/>
    <w:rsid w:val="00AD7A97"/>
    <w:rsid w:val="00AE6EF7"/>
    <w:rsid w:val="00AF03E0"/>
    <w:rsid w:val="00AF5F33"/>
    <w:rsid w:val="00B04A87"/>
    <w:rsid w:val="00B067C9"/>
    <w:rsid w:val="00B07314"/>
    <w:rsid w:val="00B10844"/>
    <w:rsid w:val="00B22617"/>
    <w:rsid w:val="00B235E3"/>
    <w:rsid w:val="00B34AA5"/>
    <w:rsid w:val="00B35F64"/>
    <w:rsid w:val="00B36AB0"/>
    <w:rsid w:val="00B45640"/>
    <w:rsid w:val="00B507B3"/>
    <w:rsid w:val="00B50A97"/>
    <w:rsid w:val="00B53245"/>
    <w:rsid w:val="00B54C57"/>
    <w:rsid w:val="00B54EE9"/>
    <w:rsid w:val="00B6126A"/>
    <w:rsid w:val="00B71219"/>
    <w:rsid w:val="00B725D2"/>
    <w:rsid w:val="00B7609D"/>
    <w:rsid w:val="00B7633E"/>
    <w:rsid w:val="00B82DE0"/>
    <w:rsid w:val="00B82F3D"/>
    <w:rsid w:val="00B84BAA"/>
    <w:rsid w:val="00B85160"/>
    <w:rsid w:val="00B930F6"/>
    <w:rsid w:val="00B9524F"/>
    <w:rsid w:val="00B95F59"/>
    <w:rsid w:val="00B96162"/>
    <w:rsid w:val="00BA4AC3"/>
    <w:rsid w:val="00BB2DE0"/>
    <w:rsid w:val="00BB54D0"/>
    <w:rsid w:val="00BC02D4"/>
    <w:rsid w:val="00BC2944"/>
    <w:rsid w:val="00BC40E1"/>
    <w:rsid w:val="00BC4A47"/>
    <w:rsid w:val="00BC51D3"/>
    <w:rsid w:val="00BC7D2B"/>
    <w:rsid w:val="00BD5614"/>
    <w:rsid w:val="00BD674F"/>
    <w:rsid w:val="00BE51FE"/>
    <w:rsid w:val="00BE5210"/>
    <w:rsid w:val="00BE5E17"/>
    <w:rsid w:val="00BE7A74"/>
    <w:rsid w:val="00BF0C3A"/>
    <w:rsid w:val="00BF1AFF"/>
    <w:rsid w:val="00BF20B3"/>
    <w:rsid w:val="00BF25DB"/>
    <w:rsid w:val="00BF5E30"/>
    <w:rsid w:val="00BF7B32"/>
    <w:rsid w:val="00BF7FAC"/>
    <w:rsid w:val="00C00E3B"/>
    <w:rsid w:val="00C01182"/>
    <w:rsid w:val="00C10E0D"/>
    <w:rsid w:val="00C10E30"/>
    <w:rsid w:val="00C14E16"/>
    <w:rsid w:val="00C17BE4"/>
    <w:rsid w:val="00C27F79"/>
    <w:rsid w:val="00C3276B"/>
    <w:rsid w:val="00C32E5F"/>
    <w:rsid w:val="00C35EB8"/>
    <w:rsid w:val="00C40A8C"/>
    <w:rsid w:val="00C41CC5"/>
    <w:rsid w:val="00C42C9E"/>
    <w:rsid w:val="00C4355E"/>
    <w:rsid w:val="00C43ECB"/>
    <w:rsid w:val="00C45191"/>
    <w:rsid w:val="00C46E29"/>
    <w:rsid w:val="00C523CA"/>
    <w:rsid w:val="00C5356A"/>
    <w:rsid w:val="00C54FC6"/>
    <w:rsid w:val="00C55893"/>
    <w:rsid w:val="00C636E1"/>
    <w:rsid w:val="00C72CB9"/>
    <w:rsid w:val="00C746D5"/>
    <w:rsid w:val="00C81147"/>
    <w:rsid w:val="00C83172"/>
    <w:rsid w:val="00C83D63"/>
    <w:rsid w:val="00C876A0"/>
    <w:rsid w:val="00C90652"/>
    <w:rsid w:val="00C912DE"/>
    <w:rsid w:val="00C94E14"/>
    <w:rsid w:val="00CA1288"/>
    <w:rsid w:val="00CA260F"/>
    <w:rsid w:val="00CA3C23"/>
    <w:rsid w:val="00CA6683"/>
    <w:rsid w:val="00CA6DDE"/>
    <w:rsid w:val="00CB2F8D"/>
    <w:rsid w:val="00CB4172"/>
    <w:rsid w:val="00CB72C4"/>
    <w:rsid w:val="00CC193F"/>
    <w:rsid w:val="00CC2E23"/>
    <w:rsid w:val="00CC3DD8"/>
    <w:rsid w:val="00CD1B3A"/>
    <w:rsid w:val="00CD44AC"/>
    <w:rsid w:val="00CF10E0"/>
    <w:rsid w:val="00CF713C"/>
    <w:rsid w:val="00D03D33"/>
    <w:rsid w:val="00D0640D"/>
    <w:rsid w:val="00D070B9"/>
    <w:rsid w:val="00D11A23"/>
    <w:rsid w:val="00D120D9"/>
    <w:rsid w:val="00D16C24"/>
    <w:rsid w:val="00D175E1"/>
    <w:rsid w:val="00D27053"/>
    <w:rsid w:val="00D32598"/>
    <w:rsid w:val="00D364EF"/>
    <w:rsid w:val="00D41219"/>
    <w:rsid w:val="00D41B52"/>
    <w:rsid w:val="00D41EE1"/>
    <w:rsid w:val="00D42012"/>
    <w:rsid w:val="00D42A83"/>
    <w:rsid w:val="00D50A95"/>
    <w:rsid w:val="00D52F32"/>
    <w:rsid w:val="00D61CF4"/>
    <w:rsid w:val="00D65F42"/>
    <w:rsid w:val="00D66467"/>
    <w:rsid w:val="00D71822"/>
    <w:rsid w:val="00D73104"/>
    <w:rsid w:val="00D74C78"/>
    <w:rsid w:val="00D76F75"/>
    <w:rsid w:val="00D81372"/>
    <w:rsid w:val="00D81516"/>
    <w:rsid w:val="00D8630A"/>
    <w:rsid w:val="00D866CA"/>
    <w:rsid w:val="00D87E6B"/>
    <w:rsid w:val="00D87FCC"/>
    <w:rsid w:val="00D941A2"/>
    <w:rsid w:val="00D9608A"/>
    <w:rsid w:val="00DA0180"/>
    <w:rsid w:val="00DA0766"/>
    <w:rsid w:val="00DA0B3A"/>
    <w:rsid w:val="00DA1AC6"/>
    <w:rsid w:val="00DB3BD8"/>
    <w:rsid w:val="00DC1FA0"/>
    <w:rsid w:val="00DC3881"/>
    <w:rsid w:val="00DC3C5C"/>
    <w:rsid w:val="00DD2995"/>
    <w:rsid w:val="00DD37F8"/>
    <w:rsid w:val="00DD5B7F"/>
    <w:rsid w:val="00DE01DA"/>
    <w:rsid w:val="00DE30D3"/>
    <w:rsid w:val="00DE328B"/>
    <w:rsid w:val="00DE462C"/>
    <w:rsid w:val="00DE6B11"/>
    <w:rsid w:val="00DF069A"/>
    <w:rsid w:val="00DF06C5"/>
    <w:rsid w:val="00DF4491"/>
    <w:rsid w:val="00E01E54"/>
    <w:rsid w:val="00E03A6D"/>
    <w:rsid w:val="00E05BDD"/>
    <w:rsid w:val="00E20968"/>
    <w:rsid w:val="00E22309"/>
    <w:rsid w:val="00E23695"/>
    <w:rsid w:val="00E27EA3"/>
    <w:rsid w:val="00E32579"/>
    <w:rsid w:val="00E3271E"/>
    <w:rsid w:val="00E35832"/>
    <w:rsid w:val="00E35E52"/>
    <w:rsid w:val="00E37FC6"/>
    <w:rsid w:val="00E40ACB"/>
    <w:rsid w:val="00E4101B"/>
    <w:rsid w:val="00E42DAF"/>
    <w:rsid w:val="00E4435E"/>
    <w:rsid w:val="00E45C18"/>
    <w:rsid w:val="00E46630"/>
    <w:rsid w:val="00E50EC8"/>
    <w:rsid w:val="00E545D6"/>
    <w:rsid w:val="00E55FC3"/>
    <w:rsid w:val="00E60543"/>
    <w:rsid w:val="00E63083"/>
    <w:rsid w:val="00E63380"/>
    <w:rsid w:val="00E63E62"/>
    <w:rsid w:val="00E75C44"/>
    <w:rsid w:val="00E77859"/>
    <w:rsid w:val="00E81AE3"/>
    <w:rsid w:val="00E87432"/>
    <w:rsid w:val="00E9064F"/>
    <w:rsid w:val="00E91DC2"/>
    <w:rsid w:val="00E94869"/>
    <w:rsid w:val="00E96375"/>
    <w:rsid w:val="00EA1097"/>
    <w:rsid w:val="00EA1519"/>
    <w:rsid w:val="00EA272A"/>
    <w:rsid w:val="00EA347C"/>
    <w:rsid w:val="00EB1F68"/>
    <w:rsid w:val="00EB4647"/>
    <w:rsid w:val="00EC0671"/>
    <w:rsid w:val="00EC112E"/>
    <w:rsid w:val="00ED1F1A"/>
    <w:rsid w:val="00ED2E30"/>
    <w:rsid w:val="00ED670D"/>
    <w:rsid w:val="00ED6DDC"/>
    <w:rsid w:val="00EE102D"/>
    <w:rsid w:val="00EE2FC9"/>
    <w:rsid w:val="00EE34A5"/>
    <w:rsid w:val="00EF4159"/>
    <w:rsid w:val="00EF6CCE"/>
    <w:rsid w:val="00EF745C"/>
    <w:rsid w:val="00F01CBF"/>
    <w:rsid w:val="00F025BC"/>
    <w:rsid w:val="00F07AD9"/>
    <w:rsid w:val="00F10FA3"/>
    <w:rsid w:val="00F154D0"/>
    <w:rsid w:val="00F17061"/>
    <w:rsid w:val="00F22ECB"/>
    <w:rsid w:val="00F3165C"/>
    <w:rsid w:val="00F35539"/>
    <w:rsid w:val="00F42123"/>
    <w:rsid w:val="00F4259A"/>
    <w:rsid w:val="00F50CFB"/>
    <w:rsid w:val="00F51BE5"/>
    <w:rsid w:val="00F51E40"/>
    <w:rsid w:val="00F52E03"/>
    <w:rsid w:val="00F55E05"/>
    <w:rsid w:val="00F57718"/>
    <w:rsid w:val="00F620EA"/>
    <w:rsid w:val="00F62C31"/>
    <w:rsid w:val="00F6331C"/>
    <w:rsid w:val="00F65686"/>
    <w:rsid w:val="00F65D8D"/>
    <w:rsid w:val="00F67B4B"/>
    <w:rsid w:val="00F72AA6"/>
    <w:rsid w:val="00F7705C"/>
    <w:rsid w:val="00F77DEA"/>
    <w:rsid w:val="00F93EC7"/>
    <w:rsid w:val="00F95F64"/>
    <w:rsid w:val="00F96441"/>
    <w:rsid w:val="00FA307F"/>
    <w:rsid w:val="00FA376F"/>
    <w:rsid w:val="00FA5240"/>
    <w:rsid w:val="00FA765E"/>
    <w:rsid w:val="00FB0DAB"/>
    <w:rsid w:val="00FB44A4"/>
    <w:rsid w:val="00FB578A"/>
    <w:rsid w:val="00FB6F98"/>
    <w:rsid w:val="00FC1920"/>
    <w:rsid w:val="00FD3A31"/>
    <w:rsid w:val="00FE1053"/>
    <w:rsid w:val="00FE1F13"/>
    <w:rsid w:val="00FE2658"/>
    <w:rsid w:val="00FE2E5E"/>
    <w:rsid w:val="00FF255F"/>
    <w:rsid w:val="00FF390A"/>
    <w:rsid w:val="00FF5470"/>
    <w:rsid w:val="00FF6A12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Vltozat">
    <w:name w:val="Revision"/>
    <w:hidden/>
    <w:uiPriority w:val="99"/>
    <w:semiHidden/>
    <w:rsid w:val="00341713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6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abo.krisztina@ba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7A3F2-C2A5-4943-B2E7-4E2F5E70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2019-05-03T06:30:00Z</cp:lastPrinted>
  <dcterms:created xsi:type="dcterms:W3CDTF">2022-07-04T09:27:00Z</dcterms:created>
  <dcterms:modified xsi:type="dcterms:W3CDTF">2022-07-04T09:27:00Z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